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52</w:t>
      </w:r>
    </w:p>
    <w:p>
      <w:pPr>
        <w:jc w:val="center"/>
        <w:ind w:start="360"/>
        <w:spacing w:before="300" w:after="300"/>
      </w:pPr>
      <w:r>
        <w:rPr>
          <w:b/>
        </w:rPr>
        <w:t xml:space="preserve">INTENSIVE SUPERVISION</w:t>
      </w:r>
    </w:p>
    <w:p>
      <w:pPr>
        <w:jc w:val="both"/>
        <w:spacing w:before="100" w:after="100"/>
        <w:ind w:start="1080" w:hanging="720"/>
      </w:pPr>
      <w:r>
        <w:rPr>
          <w:b/>
        </w:rPr>
        <w:t>§</w:t>
        <w:t>1261</w:t>
        <w:t xml:space="preserve">.  </w:t>
      </w:r>
      <w:r>
        <w:rPr>
          <w:b/>
        </w:rPr>
        <w:t xml:space="preserve">Intensive supervision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1991, c. 133, §1 (AMD). PL 2013, c. 133, §18 (RP). </w:t>
      </w:r>
    </w:p>
    <w:p>
      <w:pPr>
        <w:jc w:val="both"/>
        <w:spacing w:before="100" w:after="100"/>
        <w:ind w:start="1080" w:hanging="720"/>
      </w:pPr>
      <w:r>
        <w:rPr>
          <w:b/>
        </w:rPr>
        <w:t>§</w:t>
        <w:t>1262</w:t>
        <w:t xml:space="preserve">.  </w:t>
      </w:r>
      <w:r>
        <w:rPr>
          <w:b/>
        </w:rPr>
        <w:t xml:space="preserve">Sentences of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1987, c. 672 (AMD). PL 1989, c. 113, §4 (AMD). PL 1991, c. 133, §2 (AMD). PL 1991, c. 344 (AMD). PL 1991, c. 364, §2 (AMD). PL 1995, c. 502, §F15 (AMD). PL 2013, c. 133, §18 (RP). </w:t>
      </w:r>
    </w:p>
    <w:p>
      <w:pPr>
        <w:jc w:val="both"/>
        <w:spacing w:before="100" w:after="100"/>
        <w:ind w:start="1080" w:hanging="720"/>
      </w:pPr>
      <w:r>
        <w:rPr>
          <w:b/>
        </w:rPr>
        <w:t>§</w:t>
        <w:t>1263</w:t>
        <w:t xml:space="preserve">.  </w:t>
      </w:r>
      <w:r>
        <w:rPr>
          <w:b/>
        </w:rPr>
        <w:t xml:space="preserve">Eligibility for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1989, c. 728, §§2,3 (AMD). PL 1999, c. 788, §10 (AMD). PL 2013, c. 133, §18 (RP). </w:t>
      </w:r>
    </w:p>
    <w:p>
      <w:pPr>
        <w:jc w:val="both"/>
        <w:spacing w:before="100" w:after="100"/>
        <w:ind w:start="1080" w:hanging="720"/>
      </w:pPr>
      <w:r>
        <w:rPr>
          <w:b/>
        </w:rPr>
        <w:t>§</w:t>
        <w:t>1264</w:t>
        <w:t xml:space="preserve">.  </w:t>
      </w:r>
      <w:r>
        <w:rPr>
          <w:b/>
        </w:rPr>
        <w:t xml:space="preserve">Conditions of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1991, c. 845, §3 (AMD). PL 2013, c. 133, §18 (RP). </w:t>
      </w:r>
    </w:p>
    <w:p>
      <w:pPr>
        <w:jc w:val="both"/>
        <w:spacing w:before="100" w:after="100"/>
        <w:ind w:start="1080" w:hanging="720"/>
      </w:pPr>
      <w:r>
        <w:rPr>
          <w:b/>
        </w:rPr>
        <w:t>§</w:t>
        <w:t>1265</w:t>
        <w:t xml:space="preserve">.  </w:t>
      </w:r>
      <w:r>
        <w:rPr>
          <w:b/>
        </w:rPr>
        <w:t xml:space="preserve">Termination of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2013, c. 133, §18 (RP). </w:t>
      </w:r>
    </w:p>
    <w:p>
      <w:pPr>
        <w:jc w:val="both"/>
        <w:spacing w:before="100" w:after="100"/>
        <w:ind w:start="1080" w:hanging="720"/>
      </w:pPr>
      <w:r>
        <w:rPr>
          <w:b/>
        </w:rPr>
        <w:t>§</w:t>
        <w:t>1266</w:t>
        <w:t xml:space="preserve">.  </w:t>
      </w:r>
      <w:r>
        <w:rPr>
          <w:b/>
        </w:rPr>
        <w:t xml:space="preserve">Sentence for crime committed by prisoner on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2009, c. 142, §9 (RP). </w:t>
      </w:r>
    </w:p>
    <w:p>
      <w:pPr>
        <w:jc w:val="both"/>
        <w:spacing w:before="100" w:after="100"/>
        <w:ind w:start="1080" w:hanging="720"/>
      </w:pPr>
      <w:r>
        <w:rPr>
          <w:b/>
        </w:rPr>
        <w:t>§</w:t>
        <w:t>1267</w:t>
        <w:t xml:space="preserve">.  </w:t>
      </w:r>
      <w:r>
        <w:rPr>
          <w:b/>
        </w:rPr>
        <w:t xml:space="preserve">Intensive supervision upon revocation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728, §4 (NEW). PL 2013, c. 133, §18 (RP). </w:t>
      </w:r>
    </w:p>
    <w:p>
      <w:pPr>
        <w:jc w:val="both"/>
        <w:spacing w:before="100" w:after="100"/>
        <w:ind w:start="1080" w:hanging="720"/>
      </w:pPr>
      <w:r>
        <w:rPr>
          <w:b/>
        </w:rPr>
        <w:t>§</w:t>
        <w:t>1268</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§R5 (NEW). PL 2013, c. 133,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52. INTENSIVE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52. INTENSIVE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52. INTENSIVE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