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All crimes defined by statute; civil actions</w:t>
      </w:r>
    </w:p>
    <w:p>
      <w:pPr>
        <w:jc w:val="both"/>
        <w:spacing w:before="100" w:after="100"/>
        <w:ind w:start="360"/>
        <w:ind w:firstLine="360"/>
      </w:pPr>
      <w:r>
        <w:rPr>
          <w:b/>
        </w:rPr>
        <w:t>1</w:t>
        <w:t xml:space="preserve">.  </w:t>
      </w:r>
      <w:r>
        <w:rPr>
          <w:b/>
        </w:rPr>
      </w:r>
      <w:r>
        <w:t xml:space="preserve"> </w:t>
      </w:r>
      <w:r>
        <w:t xml:space="preserve">No conduct constitutes a crime unless it is prohibited</w:t>
      </w:r>
    </w:p>
    <w:p>
      <w:pPr>
        <w:jc w:val="both"/>
        <w:spacing w:before="100" w:after="0"/>
        <w:ind w:start="720"/>
      </w:pPr>
      <w:r>
        <w:rPr/>
        <w:t>A</w:t>
        <w:t xml:space="preserve">.  </w:t>
      </w:r>
      <w:r>
        <w:rPr/>
      </w:r>
      <w:r>
        <w:t xml:space="preserve">By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By any statute or private act outside this code, including any rule, regulation or ordinance authorized by and lawfully adopted under a statute.</w:t>
      </w:r>
      <w:r>
        <w:t xml:space="preserve">  </w:t>
      </w:r>
      <w:r xmlns:wp="http://schemas.openxmlformats.org/drawingml/2010/wordprocessingDrawing" xmlns:w15="http://schemas.microsoft.com/office/word/2012/wordml">
        <w:rPr>
          <w:rFonts w:ascii="Arial" w:hAnsi="Arial" w:cs="Arial"/>
          <w:sz w:val="22"/>
          <w:szCs w:val="22"/>
        </w:rPr>
        <w:t xml:space="preserve">[PL 1977, c. 510,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§13 (AMD).]</w:t>
      </w:r>
    </w:p>
    <w:p>
      <w:pPr>
        <w:jc w:val="both"/>
        <w:spacing w:before="100" w:after="0"/>
        <w:ind w:start="360"/>
        <w:ind w:firstLine="360"/>
      </w:pPr>
      <w:r>
        <w:rPr>
          <w:b/>
        </w:rPr>
        <w:t>2</w:t>
        <w:t xml:space="preserve">.  </w:t>
      </w:r>
      <w:r>
        <w:rPr>
          <w:b/>
        </w:rPr>
      </w:r>
      <w:r>
        <w:t xml:space="preserve"> </w:t>
      </w:r>
      <w:r>
        <w:t xml:space="preserve">This code does not bar, suspend, or otherwise affect any right or liability for damages, penalty, forfeiture or other remedy authorized by law to be recovered or enforced in a civil action, regardless of whether the conduct involved in such civil action constitutes an offense defined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 (AMD). PL 1977, c. 510,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All crimes defined by statute; civil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All crimes defined by statute; civil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 ALL CRIMES DEFINED BY STATUTE; CIVIL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