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208-A</w:t>
        <w:t xml:space="preserve">.  </w:t>
      </w:r>
      <w:r>
        <w:rPr>
          <w:b/>
        </w:rPr>
        <w:t xml:space="preserve">Assault while hunting</w:t>
      </w:r>
    </w:p>
    <w:p>
      <w:pPr>
        <w:jc w:val="both"/>
        <w:spacing w:before="100" w:after="0"/>
        <w:ind w:start="360"/>
        <w:ind w:firstLine="360"/>
      </w:pPr>
      <w:r>
        <w:rPr>
          <w:b/>
        </w:rPr>
        <w:t>1</w:t>
        <w:t xml:space="preserve">.  </w:t>
      </w:r>
      <w:r>
        <w:rPr>
          <w:b/>
        </w:rPr>
      </w:r>
      <w:r>
        <w:t xml:space="preserve"> </w:t>
      </w:r>
      <w:r>
        <w:t xml:space="preserve">A person is guilty of assault while hunting if, while in the pursuit of wild game or game birds, he, with criminal negligence, causes bodily injury to another with the use of a dangerous weapon.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w:t>
      </w:r>
    </w:p>
    <w:p>
      <w:pPr>
        <w:jc w:val="both"/>
        <w:spacing w:before="100" w:after="0"/>
        <w:ind w:start="360"/>
        <w:ind w:firstLine="360"/>
      </w:pPr>
      <w:r>
        <w:rPr>
          <w:b/>
        </w:rPr>
        <w:t>2</w:t>
        <w:t xml:space="preserve">.  </w:t>
      </w:r>
      <w:r>
        <w:rPr>
          <w:b/>
        </w:rPr>
      </w:r>
      <w:r>
        <w:t xml:space="preserve"> </w:t>
      </w:r>
      <w:r>
        <w:t xml:space="preserve">Assault while hunting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§208-A. Assault while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§208-A. Assault while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§208-A. ASSAULT WHILE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