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Authorized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§§107,108 (AMD). PL 1977, c. 53, §§1,2 (AMD). PL 1977, c. 455, §1 (AMD). PL 1977, c. 510, §§67-A (AMD). PL 1981, c. 493, §2 (AMD). PL 1985, c. 821, §§3,4 (AMD). PL 1987, c. 157, §§1,2 (AMD). PL 1987, c. 769, §B3 (AMD). PL 1989, c. 502, §§D10-13 (AMD). PL 1991, c. 288 (AMD). PL 1991, c. 824, §A25 (AMD). PL 1993, c. 103, §§1-3 (AMD). PL 1995, c. 136, §§1-3 (AMD). PL 1995, c. 560, §K82 (AMD). PL 1995, c. 560, §K83 (AFF). PL 1995, c. 680, §4 (AMD). PL 1999, c. 24, §1 (AMD). PL 2001, c. 354, §3 (AMD). PL 2001, c. 439, §OOO2 (AMD). PL 2003, c. 689, §B6 (REV). PL 2003, c. 711, §§A7-9,B13 (AMD). PL 2005, c. 265, §§1-3 (AMD). PL 2005, c. 527, §§12,13 (AMD). PL 2009, c. 142, §5 (AMD). PL 2009, c. 365, Pt. A, §3 (AMD). PL 2013, c. 133, §§8, 9 (AMD). PL 2015, c. 308, §3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§1152. Authorized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Authorized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§1152. AUTHORIZED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