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w:t>
        <w:t xml:space="preserve">.  </w:t>
      </w:r>
      <w:r>
        <w:rPr>
          <w:b/>
        </w:rPr>
        <w:t xml:space="preserve">Illegal possession of hypodermic apparatuses</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§103 (AMD). PL 1989, c. 384, §6 (AMD). PL 1997, c. 340, §2 (AMD). PL 2007, c. 346, Pt. B, §4 (AMD). PL 2021, c. 434,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 Illegal possession of hypodermic apparatuses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 Illegal possession of hypodermic apparatuses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§1111. ILLEGAL POSSESSION OF HYPODERMIC APPARATUSES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