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portable electronic device content information is not prohibited by federal law, a government entity may obtain the information without a warrant with the informed, affirmative consent of the owner or user of the portable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§9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 portable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§9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