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619</w:t>
        <w:t xml:space="preserve">.  </w:t>
      </w:r>
      <w:r>
        <w:rPr>
          <w:b/>
        </w:rPr>
        <w:t xml:space="preserve">Unlawful dissemination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433, §2 (NEW). PL 2013, c. 267,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§619. Unlawful dissemination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§619. Unlawful dissemination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§619. UNLAWFUL DISSEMINATION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