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Release on personal recognizance or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760 (NEW). PL 1975, c. 143, §§1-3 (AMD). PL 1977, c. 696, §167 (AMD). PL 1979, c. 257, §2 (AMD). PL 1979, c. 663, §§103,104 (AMD). PL 1983, c. 429, §§1,2 (AMD). PL 1983, c. 795, §§3,4 (AMD). PL 1983, c. 862, §46 (AMD). PL 1987, c. 758,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§942. Release on personal recognizance or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Release on personal recognizance or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§942. RELEASE ON PERSONAL RECOGNIZANCE OR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