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Special restrictions on dissemination and use of criminal history record information relating to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§2255. Special restrictions on dissemination and use of criminal history record information relating to criminal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Special restrictions on dissemination and use of criminal history record information relating to criminal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§2255. SPECIAL RESTRICTIONS ON DISSEMINATION AND USE OF CRIMINAL HISTORY RECORD INFORMATION RELATING TO CRIMINAL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