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99</w:t>
      </w:r>
    </w:p>
    <w:p>
      <w:pPr>
        <w:jc w:val="center"/>
        <w:ind w:start="360"/>
        <w:spacing w:before="300" w:after="300"/>
      </w:pPr>
      <w:r>
        <w:rPr>
          <w:b/>
        </w:rPr>
        <w:t xml:space="preserve">ARREST WARRANTS</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jc w:val="both"/>
        <w:spacing w:before="100" w:after="100"/>
        <w:ind w:start="1080" w:hanging="720"/>
      </w:pPr>
      <w:r>
        <w:rPr>
          <w:b/>
        </w:rPr>
        <w:t>§</w:t>
        <w:t>602</w:t>
        <w:t xml:space="preserve">.  </w:t>
      </w:r>
      <w:r>
        <w:rPr>
          <w:b/>
        </w:rPr>
        <w:t xml:space="preserve">Responsibility to execute arrest warrants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jc w:val="both"/>
        <w:spacing w:before="100" w:after="100"/>
        <w:ind w:start="1080" w:hanging="720"/>
      </w:pPr>
      <w:r>
        <w:rPr>
          <w:b/>
        </w:rPr>
        <w:t>§</w:t>
        <w:t>603</w:t>
        <w:t xml:space="preserve">.  </w:t>
      </w:r>
      <w:r>
        <w:rPr>
          <w:b/>
        </w:rPr>
        <w:t xml:space="preserve">Warrant repository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1993, c. 675, §B11 (AMD). PL 2011, c. 214, §1 (RP). PL 2011, c. 214, §6 (AFF). </w:t>
      </w:r>
    </w:p>
    <w:p>
      <w:pPr>
        <w:jc w:val="both"/>
        <w:spacing w:before="100" w:after="100"/>
        <w:ind w:start="1080" w:hanging="720"/>
      </w:pPr>
      <w:r>
        <w:rPr>
          <w:b/>
        </w:rPr>
        <w:t>§</w:t>
        <w:t>604</w:t>
        <w:t xml:space="preserve">.  </w:t>
      </w:r>
      <w:r>
        <w:rPr>
          <w:b/>
        </w:rPr>
        <w:t xml:space="preserve">Criteria for selection of arrest warrant repository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jc w:val="both"/>
        <w:spacing w:before="100" w:after="100"/>
        <w:ind w:start="1080" w:hanging="720"/>
      </w:pPr>
      <w:r>
        <w:rPr>
          <w:b/>
        </w:rPr>
        <w:t>§</w:t>
        <w:t>605</w:t>
        <w:t xml:space="preserve">.  </w:t>
      </w:r>
      <w:r>
        <w:rPr>
          <w:b/>
        </w:rPr>
        <w:t xml:space="preserve">Standards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jc w:val="both"/>
        <w:spacing w:before="100" w:after="100"/>
        <w:ind w:start="1080" w:hanging="720"/>
      </w:pPr>
      <w:r>
        <w:rPr>
          <w:b/>
        </w:rPr>
        <w:t>§</w:t>
        <w:t>606</w:t>
        <w:t xml:space="preserve">.  </w:t>
      </w:r>
      <w:r>
        <w:rPr>
          <w:b/>
        </w:rPr>
        <w:t xml:space="preserve">Responsibility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jc w:val="both"/>
        <w:spacing w:before="100" w:after="100"/>
        <w:ind w:start="1080" w:hanging="720"/>
      </w:pPr>
      <w:r>
        <w:rPr>
          <w:b/>
        </w:rPr>
        <w:t>§</w:t>
        <w:t>607</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jc w:val="both"/>
        <w:spacing w:before="100" w:after="100"/>
        <w:ind w:start="1080" w:hanging="720"/>
      </w:pPr>
      <w:r>
        <w:rPr>
          <w:b/>
        </w:rPr>
        <w:t>§</w:t>
        <w:t>608</w:t>
        <w:t xml:space="preserve">.  </w:t>
      </w:r>
      <w:r>
        <w:rPr>
          <w:b/>
        </w:rPr>
        <w:t xml:space="preserve">Bail commissioners in indigent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99. ARREST WARRANTS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99. ARREST WARRANTS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99. ARREST WARRANTS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