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Persons subject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§34 (AMD). PL 1975, c. 280, §§1,2 (AMD). PL 1975, c. 770,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§704. Persons subject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Persons subject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§704. PERSONS SUBJECT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