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§4455. Action ineffectual against nonparty until attachment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Action ineffectual against nonparty until attachment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§4455. ACTION INEFFECTUAL AGAINST NONPARTY UNTIL ATTACHMENT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