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1979, c. 127, §90 (AMD). PL 1981, c. 659, §§19-21 (AMD). PL 1985, c. 619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 Injunctions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 Injunctions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§812. INJUNCTIONS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