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Annual meeting</w:t>
      </w:r>
    </w:p>
    <w:p>
      <w:pPr>
        <w:jc w:val="both"/>
        <w:spacing w:before="100" w:after="0"/>
        <w:ind w:start="360"/>
        <w:ind w:firstLine="360"/>
      </w:pPr>
      <w:r>
        <w:rPr>
          <w:b/>
        </w:rPr>
        <w:t>1</w:t>
        <w:t xml:space="preserve">.  </w:t>
      </w:r>
      <w:r>
        <w:rPr>
          <w:b/>
        </w:rPr>
        <w:t xml:space="preserve">Annual meeting required; exceptions.</w:t>
        <w:t xml:space="preserve"> </w:t>
      </w:r>
      <w:r>
        <w:t xml:space="preserve"> </w:t>
      </w:r>
      <w:r>
        <w:t xml:space="preserve">Unless directors are elected by written consent in lieu of an annual meeting as permitted by </w:t>
      </w:r>
      <w:r>
        <w:t>section 704</w:t>
      </w:r>
      <w:r>
        <w:t xml:space="preserve">, a corporation shall hold a meeting of shareholders annually at a time stated in or fixed in accordance with the bylaws, except that, if a corporation’s articles of incorporation authorize shareholders to cumulate their votes when electing directors pursuant to </w:t>
      </w:r>
      <w:r>
        <w:t>section 730, subsection 3</w:t>
      </w:r>
      <w:r>
        <w:t xml:space="preserve">, directors may not be elected by less than unanimous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§5 (AMD).]</w:t>
      </w:r>
    </w:p>
    <w:p>
      <w:pPr>
        <w:jc w:val="both"/>
        <w:spacing w:before="100" w:after="0"/>
        <w:ind w:start="360"/>
        <w:ind w:firstLine="360"/>
      </w:pPr>
      <w:r>
        <w:rPr>
          <w:b/>
        </w:rPr>
        <w:t>2</w:t>
        <w:t xml:space="preserve">.  </w:t>
      </w:r>
      <w:r>
        <w:rPr>
          <w:b/>
        </w:rPr>
        <w:t xml:space="preserve">Place.</w:t>
        <w:t xml:space="preserve"> </w:t>
      </w:r>
      <w:r>
        <w:t xml:space="preserve"> </w:t>
      </w:r>
      <w:r>
        <w:t xml:space="preserve">Annual shareholders' meetings may be held in or out of the State at the place stated in or fixed in accordance with a corporation's bylaws.  If no place is stated in or fixed in accordance with the bylaws, annual meetings must be held at the corporation's principal office or, if authorized by the board of directors, by means of remote communication pursuant to </w:t>
      </w:r>
      <w:r>
        <w:t>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§5 (AMD).]</w:t>
      </w:r>
    </w:p>
    <w:p>
      <w:pPr>
        <w:jc w:val="both"/>
        <w:spacing w:before="100" w:after="0"/>
        <w:ind w:start="360"/>
        <w:ind w:firstLine="360"/>
      </w:pPr>
      <w:r>
        <w:rPr>
          <w:b/>
        </w:rPr>
        <w:t>3</w:t>
        <w:t xml:space="preserve">.  </w:t>
      </w:r>
      <w:r>
        <w:rPr>
          <w:b/>
        </w:rPr>
        <w:t xml:space="preserve">Failure to hold meeting.</w:t>
        <w:t xml:space="preserve"> </w:t>
      </w:r>
      <w:r>
        <w:t xml:space="preserve"> </w:t>
      </w:r>
      <w:r>
        <w:t xml:space="preserve">The failure to hold an annual meeting at the time stated in or fixed in accordance with a corporation's bylaws does not affect the validity of any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§5 (AMD). PL 2021, c. 188,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§701.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