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Act,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Articles of incorporation.</w:t>
        <w:t xml:space="preserve"> </w:t>
      </w:r>
      <w:r>
        <w:t xml:space="preserve"> </w:t>
      </w:r>
      <w:r>
        <w:t xml:space="preserve">"Articles of incorporation" means the original or restated articles of incorporation and all amendments thereto. It includes the certificate of incorporation, articles of merger, articles of consolidation and, in the case of a corporation created by special Act of the Legislature, the special Act and any amendments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"Board of directors" means the group of persons vested with the management of the affairs of the corporation irrespective of the various names, such as board of trustees or board of managers, by which such group is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Bylaws.</w:t>
        <w:t xml:space="preserve"> </w:t>
      </w:r>
      <w:r>
        <w:t xml:space="preserve"> </w:t>
      </w:r>
      <w:r>
        <w:t xml:space="preserve">"Bylaws" means the code or codes of rules adopted for the regulation or management of the affairs of the corporation irrespective of the name or names by which such rules are designated and includes the corporation's constitution unless the constitution is filed as the articles of incorporation or enacted by the Legislature in a special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4</w:t>
        <w:t xml:space="preserve">.  </w:t>
      </w:r>
      <w:r>
        <w:rPr>
          <w:b/>
        </w:rPr>
        <w:t xml:space="preserve">Corporation.</w:t>
        <w:t xml:space="preserve"> </w:t>
      </w:r>
      <w:r>
        <w:t xml:space="preserve"> </w:t>
      </w:r>
      <w:r>
        <w:t xml:space="preserve">"Corporation" or "domestic corporation" means a nonprofit corporation subject to this Act, including a nonprofit hospital and medical organization subject to </w:t>
      </w:r>
      <w:r>
        <w:t>Title 24, chapter 19</w:t>
      </w:r>
      <w:r>
        <w:t xml:space="preserve">. It shall not include:</w:t>
      </w:r>
    </w:p>
    <w:p>
      <w:pPr>
        <w:jc w:val="both"/>
        <w:spacing w:before="100" w:after="0"/>
        <w:ind w:start="720"/>
      </w:pPr>
      <w:r>
        <w:rPr/>
        <w:t>A</w:t>
        <w:t xml:space="preserve">.  </w:t>
      </w:r>
      <w:r>
        <w:rPr/>
      </w:r>
      <w:r>
        <w:t xml:space="preserve">A foreign corporation;</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w:pPr>
        <w:jc w:val="both"/>
        <w:spacing w:before="100" w:after="0"/>
        <w:ind w:start="720"/>
      </w:pPr>
      <w:r>
        <w:rPr/>
        <w:t>B</w:t>
        <w:t xml:space="preserve">.  </w:t>
      </w:r>
      <w:r>
        <w:rPr/>
      </w:r>
      <w:r>
        <w:t xml:space="preserve">A corporation subject to the laws regulating banking and insurance companies; or</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w:pPr>
        <w:jc w:val="both"/>
        <w:spacing w:before="100" w:after="0"/>
        <w:ind w:start="720"/>
      </w:pPr>
      <w:r>
        <w:rPr/>
        <w:t>C</w:t>
        <w:t xml:space="preserve">.  </w:t>
      </w:r>
      <w:r>
        <w:rPr/>
      </w:r>
      <w:r>
        <w:t xml:space="preserve">An instrumentality, agency, political subdivision or body politic and corporate of the State.</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§12 (RPR).]</w:t>
      </w:r>
    </w:p>
    <w:p>
      <w:pPr>
        <w:jc w:val="both"/>
        <w:spacing w:before="100" w:after="0"/>
        <w:ind w:start="360"/>
        <w:ind w:firstLine="360"/>
      </w:pPr>
      <w:r>
        <w:rPr>
          <w:b/>
        </w:rPr>
        <w:t>4-A</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one member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5-A</w:t>
        <w:t xml:space="preserve">.  </w:t>
      </w:r>
      <w:r>
        <w:rPr>
          <w:b/>
        </w:rPr>
        <w:t xml:space="preserve">Domestic condominium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§11 (RP); PL 1991, c. 837, Pt. A, §35 (RP).]</w:t>
      </w:r>
    </w:p>
    <w:p>
      <w:pPr>
        <w:jc w:val="both"/>
        <w:spacing w:before="100" w:after="0"/>
        <w:ind w:start="360"/>
        <w:ind w:firstLine="360"/>
      </w:pPr>
      <w:r>
        <w:rPr>
          <w:b/>
        </w:rPr>
        <w:t>5-B</w:t>
        <w:t xml:space="preserve">.  </w:t>
      </w:r>
      <w:r>
        <w:rPr>
          <w:b/>
        </w:rPr>
        <w:t xml:space="preserve">Entity.</w:t>
        <w:t xml:space="preserve"> </w:t>
      </w:r>
      <w:r>
        <w:t xml:space="preserve"> </w:t>
      </w:r>
      <w:r>
        <w:t xml:space="preserve">"Entity" has the same meaning as set out in </w:t>
      </w:r>
      <w:r>
        <w:t>Title 13‑C, section 102,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5-C</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6</w:t>
        <w:t xml:space="preserve">.  </w:t>
      </w:r>
      <w:r>
        <w:rPr>
          <w:b/>
        </w:rPr>
        <w:t xml:space="preserve">Foreign corporation.</w:t>
        <w:t xml:space="preserve"> </w:t>
      </w:r>
      <w:r>
        <w:t xml:space="preserve"> </w:t>
      </w:r>
      <w:r>
        <w:t xml:space="preserve">"Foreign corporation" means a nonprofit corporation organized under laws other than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6-A</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7</w:t>
        <w:t xml:space="preserve">.  </w:t>
      </w:r>
      <w:r>
        <w:rPr>
          <w:b/>
        </w:rPr>
        <w:t xml:space="preserve">Insolvent.</w:t>
        <w:t xml:space="preserve"> </w:t>
      </w:r>
      <w:r>
        <w:t xml:space="preserve"> </w:t>
      </w:r>
      <w:r>
        <w:t xml:space="preserve">"Insolvent" means inability of a corporation to pay its debts as they become due in the usual course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8</w:t>
        <w:t xml:space="preserve">.  </w:t>
      </w:r>
      <w:r>
        <w:rPr>
          <w:b/>
        </w:rPr>
        <w:t xml:space="preserve">Member.</w:t>
        <w:t xml:space="preserve"> </w:t>
      </w:r>
      <w:r>
        <w:t xml:space="preserve"> </w:t>
      </w:r>
      <w:r>
        <w:t xml:space="preserve">"Member" includes persons by whatever name designated, including corporators, and means one having membership rights in a corporation in accordance with the provisions of its articles of incorporation or bylaws. In the case of a corporation without members entitled to vote, references in this Act to acts of members shall be taken to mean acts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§13 (AMD).]</w:t>
      </w:r>
    </w:p>
    <w:p>
      <w:pPr>
        <w:jc w:val="both"/>
        <w:spacing w:before="100" w:after="0"/>
        <w:ind w:start="360"/>
        <w:ind w:firstLine="360"/>
      </w:pPr>
      <w:r>
        <w:rPr>
          <w:b/>
        </w:rPr>
        <w:t>8-A</w:t>
        <w:t xml:space="preserve">.  </w:t>
      </w:r>
      <w:r>
        <w:rPr>
          <w:b/>
        </w:rPr>
        <w:t xml:space="preserve">Mutual benefit corporation.</w:t>
        <w:t xml:space="preserve"> </w:t>
      </w:r>
      <w:r>
        <w:t xml:space="preserve"> </w:t>
      </w:r>
      <w:r>
        <w:t xml:space="preserve">"Mutual benefit corporation" means a mutual benefit corporation described in </w:t>
      </w:r>
      <w:r>
        <w:t>section 1406</w:t>
      </w:r>
      <w:r>
        <w:t xml:space="preserve"> or a corporation formed as a mutual benefit corporation pursuant to </w:t>
      </w:r>
      <w:r>
        <w:t>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§6 (NEW); PL 2001, c. 550, Pt. C, §29 (AFF).]</w:t>
      </w:r>
    </w:p>
    <w:p>
      <w:pPr>
        <w:jc w:val="both"/>
        <w:spacing w:before="100" w:after="0"/>
        <w:ind w:start="360"/>
        <w:ind w:firstLine="360"/>
      </w:pPr>
      <w:r>
        <w:rPr>
          <w:b/>
        </w:rPr>
        <w:t>9</w:t>
        <w:t xml:space="preserve">.  </w:t>
      </w:r>
      <w:r>
        <w:rPr>
          <w:b/>
        </w:rPr>
        <w:t xml:space="preserve">Nonprofit corporation.</w:t>
        <w:t xml:space="preserve"> </w:t>
      </w:r>
      <w:r>
        <w:t xml:space="preserve"> </w:t>
      </w:r>
      <w:r>
        <w:t xml:space="preserve">"Nonprofit corporation" means a corporation, no part of the income or profit of which is distributable to its members, directors or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9-A</w:t>
        <w:t xml:space="preserve">.  </w:t>
      </w:r>
      <w:r>
        <w:rPr>
          <w:b/>
        </w:rPr>
        <w:t xml:space="preserve">Person.</w:t>
        <w:t xml:space="preserve"> </w:t>
      </w:r>
      <w:r>
        <w:t xml:space="preserve"> </w:t>
      </w:r>
      <w:r>
        <w:t xml:space="preserve">"Person" includes an individual and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10</w:t>
        <w:t xml:space="preserve">.  </w:t>
      </w:r>
      <w:r>
        <w:rPr>
          <w:b/>
        </w:rPr>
        <w:t xml:space="preserve">President.</w:t>
        <w:t xml:space="preserve"> </w:t>
      </w:r>
      <w:r>
        <w:t xml:space="preserve"> </w:t>
      </w:r>
      <w:r>
        <w:t xml:space="preserve">"President" means the chief executive officer by whatever name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10-A</w:t>
        <w:t xml:space="preserve">.  </w:t>
      </w:r>
      <w:r>
        <w:rPr>
          <w:b/>
        </w:rPr>
        <w:t xml:space="preserve">Public benefit corporation.</w:t>
        <w:t xml:space="preserve"> </w:t>
      </w:r>
      <w:r>
        <w:t xml:space="preserve"> </w:t>
      </w:r>
      <w:r>
        <w:t xml:space="preserve">"Public benefit corporation" means a public benefit corporation described in </w:t>
      </w:r>
      <w:r>
        <w:t>section 1406</w:t>
      </w:r>
      <w:r>
        <w:t xml:space="preserve"> or a domestic corporation formed as a public benefit corporation pursuant to </w:t>
      </w:r>
      <w:r>
        <w:t>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§7 (NEW); PL 2001, c. 550, Pt. C, §29 (AFF).]</w:t>
      </w:r>
    </w:p>
    <w:p>
      <w:pPr>
        <w:jc w:val="both"/>
        <w:spacing w:before="100" w:after="0"/>
        <w:ind w:start="360"/>
        <w:ind w:firstLine="360"/>
      </w:pPr>
      <w:r>
        <w:rPr>
          <w:b/>
        </w:rPr>
        <w:t>11</w:t>
        <w:t xml:space="preserve">.  </w:t>
      </w:r>
      <w:r>
        <w:rPr>
          <w:b/>
        </w:rPr>
        <w:t xml:space="preserve">Secretary or clerk.</w:t>
        <w:t xml:space="preserve"> </w:t>
      </w:r>
      <w:r>
        <w:t xml:space="preserve"> </w:t>
      </w:r>
      <w:r>
        <w:t xml:space="preserve">"Secretary or clerk" means the officer responsible for the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11-A</w:t>
        <w:t xml:space="preserve">.  </w:t>
      </w:r>
      <w:r>
        <w:rPr>
          <w:b/>
        </w:rPr>
        <w:t xml:space="preserve">Sign; signature.</w:t>
        <w:t xml:space="preserve"> </w:t>
      </w:r>
      <w:r>
        <w:t xml:space="preserve"> </w:t>
      </w:r>
      <w:r>
        <w:t xml:space="preserve">"Sign" or "signature" includes any manual, facsimile, conformed or electronic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12</w:t>
        <w:t xml:space="preserve">.  </w:t>
      </w:r>
      <w:r>
        <w:rPr>
          <w:b/>
        </w:rPr>
        <w:t xml:space="preserve">Treasurer.</w:t>
        <w:t xml:space="preserve"> </w:t>
      </w:r>
      <w:r>
        <w:t xml:space="preserve"> </w:t>
      </w:r>
      <w:r>
        <w:t xml:space="preserve">"Treasurer" means the chief fiscal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§§12,13 (AMD). PL 1991, c. 465, §26 (AMD). PL 1991, c. 780, §U11 (AMD). PL 1991, c. 837, §A35 (AMD). PL 2001, c. 550, §§C6,7 (AMD). PL 2001, c. 550, §C29 (AFF). PL 2003, c. 344, §B7 (AMD). PL 2005, c. 302,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