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Authority of directors in certain cases to issue 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Authority of directors in certain cases to issue shares of preferred or special classes in 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Authority of directors in certain cases to issue shares of preferred or special classes in 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§503. AUTHORITY OF DIRECTORS IN CERTAIN CASES TO ISSUE SHARES OF PREFERRED OR SPECIAL CLASSES IN 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