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Assumed name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3, c. 316, §18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Assumed name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Assumed name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307. ASSUMED NAME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