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1217</w:t>
        <w:t xml:space="preserve">.  </w:t>
      </w:r>
      <w:r>
        <w:rPr>
          <w:b/>
        </w:rPr>
        <w:t xml:space="preserve">Service of process on Secretary of State for foreign corporation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2001, c. 640, §A1 (RP).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§1217. Service of process on Secretary of State for foreign corporation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§1217. Service of process on Secretary of State for foreign corporation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13-A, §1217. SERVICE OF PROCESS ON SECRETARY OF STATE FOR FOREIGN CORPORATION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