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§7910. Collection and disposition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§7910. Collection and disposition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§7910. COLLECTION AND DISPOSITION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