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§7907. Seizure of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§7907. Seizure of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§7907. SEIZURE OF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