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7800-A</w:t>
        <w:t xml:space="preserve">.  </w:t>
      </w:r>
      <w:r>
        <w:rPr>
          <w:b/>
        </w:rPr>
        <w:t xml:space="preserve">Operating airmobile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543, §71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§7800-A. Operating airmobile on land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§7800-A. Operating airmobile on land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§7800-A. OPERATING AIRMOBILE ON LAND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