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7791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§§64-66 (AMD). PL 1983, c. 819, §A29 (AMD). PL 1987, c. 196, §1 (AMD). PL 1989, c. 469, §1 (AMD). PL 1997, c. 540, §1 (AMD). PL 2001, c. 191, §1 (AMD). PL 2001, c. 434, §§A1,2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§7791.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§7791.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§7791.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