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58, §8 (AMD). PL 1983, c. 819, §A28 (AMD). PL 1985, c. 481, §A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80.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0.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0.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