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1987, c. 175, §2 (AMD). PL 1999, c. 316, §1 (AMD). PL 2003, c. 113, §§1-4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§7756.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