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§7533. Method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§7533. Method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§7533. METHOD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