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2-B. Exemption from subdivision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B. Exemption from subdivision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B. EXEMPTION FROM SUBDIVISION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