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6461</w:t>
        <w:t xml:space="preserve">.  </w:t>
      </w:r>
      <w:r>
        <w:rPr>
          <w:b/>
        </w:rPr>
        <w:t xml:space="preserve">Purpose</w:t>
      </w:r>
    </w:p>
    <w:p>
      <w:pPr>
        <w:jc w:val="both"/>
        <w:spacing w:before="100" w:after="100"/>
        <w:ind w:start="360"/>
        <w:ind w:firstLine="360"/>
      </w:pPr>
      <w:r>
        <w:rPr/>
      </w:r>
      <w:r>
        <w:rPr/>
      </w:r>
      <w:r>
        <w:t xml:space="preserve">The lobster fishing industry is one of the most important industries in the State because of its contribution to the economy and also because of its unique social, historic and cultural contributions to this State's quality of life.</w:t>
      </w:r>
      <w:r>
        <w:t xml:space="preserve">  </w:t>
      </w:r>
      <w:r xmlns:wp="http://schemas.openxmlformats.org/drawingml/2010/wordprocessingDrawing" xmlns:w15="http://schemas.microsoft.com/office/word/2012/wordml">
        <w:rPr>
          <w:rFonts w:ascii="Arial" w:hAnsi="Arial" w:cs="Arial"/>
          <w:sz w:val="22"/>
          <w:szCs w:val="22"/>
        </w:rPr>
        <w:t xml:space="preserve">[PL 1979, c. 355, §1 (NEW).]</w:t>
      </w:r>
    </w:p>
    <w:p>
      <w:pPr>
        <w:jc w:val="both"/>
        <w:spacing w:before="100" w:after="100"/>
        <w:ind w:start="360"/>
        <w:ind w:firstLine="360"/>
      </w:pPr>
      <w:r>
        <w:rPr/>
      </w:r>
      <w:r>
        <w:rPr/>
      </w:r>
      <w:r>
        <w:t xml:space="preserve">This subchapter is enacted to help conserve and promote the prosperity and welfare of the State and its citizens and the lobster fishing that helps to support them. This subchapter will accomplish these goals by fostering and promoting better methods of conserving, utilizing, processing, marketing and studying the lobster.</w:t>
      </w:r>
      <w:r>
        <w:t xml:space="preserve">  </w:t>
      </w:r>
      <w:r xmlns:wp="http://schemas.openxmlformats.org/drawingml/2010/wordprocessingDrawing" xmlns:w15="http://schemas.microsoft.com/office/word/2012/wordml">
        <w:rPr>
          <w:rFonts w:ascii="Arial" w:hAnsi="Arial" w:cs="Arial"/>
          <w:sz w:val="22"/>
          <w:szCs w:val="22"/>
        </w:rPr>
        <w:t xml:space="preserve">[PL 1979, c. 355,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355,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§6461. Purpose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§6461. Purpose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§6461. PURPOSE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