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190, §2 (AMD). PL 1969, c. 22 (AMD). PL 1969, c. 414, §8 (AMD). PL 1971, c. 47 (AMD). PL 1971, c. 163, §1 (AMD). PL 1971, c. 238 (AMD). PL 1971, c. 416 (AMD). PL 1971, c. 429, §1 (AMD). PL 1971, c. 537, §§1,2 (AMD). PL 1971, c. 544, §28-A (AMD). PL 1971, c. 622, §31 (AMD). PL 1973, c. 84 (AMD). PL 1973, c. 264 (AMD). PL 1973, c. 460, §§8,9,19 (AMD). PL 1975, c. 261, §1 (AMD). PL 1975, c. 771, §§126-134 (AMD). PL 1977, c. 360, §9 (AMD). PL 1977, c. 694, §218 (AMD). PL 1979, c. 280 (AMD). PL 1979, c. 637 (AMD). PL 1981, c. 505, §2 (AMD). PL 1983, c. 812, §73 (AMD). PL 1983, c. 819, §A12 (AMD). PL 1985, c. 710, §1 (AMD). PL 1985, c. 762, §1 (AMD). PL 1985, c. 785, §B61 (AMD). PL 1987, c. 141, §B9 (AMD). PL 1987, c. 217, §§1,3 (AMD). PL 1987, c. 308, §§3,4 (AMD). PL 1987, c. 340, §1 (AMD). PL 1987, c. 349, §H9 (AMD). PL 1987, c. 402, §§A91,A92 (AMD). PL 1987, c. 769, §§A47,A48 (AMD). PL 1987, c. 786, §11 (AMD). PL 1989, c. 160, §§2-5 (AMD). PL 1989, c. 502, §§A33,A34,C4 (AMD). PL 1989, c. 875, §E10 (AMD). PL 1991, c. 9, §E8 (AMD). PL 1991, c. 354, §§1,2 (AMD). PL 1991, c. 528, §§G2,3 (AMD). PL 1991, c. 528, §RRR (AFF). PL 1991, c. 591, §§G2,3 (AMD). PL 1993, c. 410, §BB1 (AMD). PL 1993, c. 508, §L1 (AMD). PL 1993, c. 508, §L2 (AFF). RR 1995, c. 2, §20 (COR). PL 1995, c. 502, §§E19-23,30 (AMD). PL 1997, c. 274, §1 (AMD). PL 1997, c. 526, §1 (AMD). PL 1997, c. 641, §1 (AMD). PL 1997, c. 678, §9 (RP). PL 2007, c. 466, Pt. A, §30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§602.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