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6-A</w:t>
        <w:t xml:space="preserve">.  </w:t>
      </w:r>
      <w:r>
        <w:rPr>
          <w:b/>
        </w:rPr>
        <w:t xml:space="preserve">Farmland registration</w:t>
      </w:r>
    </w:p>
    <w:p>
      <w:pPr>
        <w:jc w:val="both"/>
        <w:spacing w:before="100" w:after="100"/>
        <w:ind w:start="360"/>
        <w:ind w:firstLine="360"/>
      </w:pPr>
      <w:r>
        <w:rPr/>
      </w:r>
      <w:r>
        <w:rPr/>
      </w:r>
      <w:r>
        <w:t xml:space="preserve">In addition to the powers assigned in </w:t>
      </w:r>
      <w:r>
        <w:t>section 6</w:t>
      </w:r>
      <w:r>
        <w:t xml:space="preserve">, a soil and water conservation district shall review applications for the registration of farmland pursuant to </w:t>
      </w:r>
      <w:r>
        <w:t>Title 7, chapter 2‑B</w:t>
      </w:r>
      <w:r>
        <w:t xml:space="preserve">.  The district shall, by majority vote of the supervisors, certify whether the land described in the application:</w:t>
      </w:r>
      <w:r>
        <w:t xml:space="preserve">  </w:t>
      </w:r>
      <w:r xmlns:wp="http://schemas.openxmlformats.org/drawingml/2010/wordprocessingDrawing" xmlns:w15="http://schemas.microsoft.com/office/word/2012/wordml">
        <w:rPr>
          <w:rFonts w:ascii="Arial" w:hAnsi="Arial" w:cs="Arial"/>
          <w:sz w:val="22"/>
          <w:szCs w:val="22"/>
        </w:rPr>
        <w:t xml:space="preserve">[PL 1989, c. 478, §2 (NEW).]</w:t>
      </w:r>
    </w:p>
    <w:p>
      <w:pPr>
        <w:jc w:val="both"/>
        <w:spacing w:before="100" w:after="0"/>
        <w:ind w:start="360"/>
        <w:ind w:firstLine="360"/>
      </w:pPr>
      <w:r>
        <w:rPr>
          <w:b/>
        </w:rPr>
        <w:t>1</w:t>
        <w:t xml:space="preserve">.  </w:t>
      </w:r>
      <w:r>
        <w:rPr>
          <w:b/>
        </w:rPr>
        <w:t xml:space="preserve">Acreage.</w:t>
        <w:t xml:space="preserve"> </w:t>
      </w:r>
      <w:r>
        <w:t xml:space="preserve"> </w:t>
      </w:r>
      <w:r>
        <w:t xml:space="preserve">Consists of 5 or more contiguous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w:t>
      </w:r>
    </w:p>
    <w:p>
      <w:pPr>
        <w:jc w:val="both"/>
        <w:spacing w:before="100" w:after="0"/>
        <w:ind w:start="360"/>
        <w:ind w:firstLine="360"/>
      </w:pPr>
      <w:r>
        <w:rPr>
          <w:b/>
        </w:rPr>
        <w:t>2</w:t>
        <w:t xml:space="preserve">.  </w:t>
      </w:r>
      <w:r>
        <w:rPr>
          <w:b/>
        </w:rPr>
        <w:t xml:space="preserve">Farm products.</w:t>
        <w:t xml:space="preserve"> </w:t>
      </w:r>
      <w:r>
        <w:t xml:space="preserve"> </w:t>
      </w:r>
      <w:r>
        <w:t xml:space="preserve">Includes only land used in the production of farm products, as defined in </w:t>
      </w:r>
      <w:r>
        <w:t>Title 7, section 52, subsection 3‑A</w:t>
      </w:r>
      <w:r>
        <w:t xml:space="preserve">, in one of the 2, or 3 of the 5, calendar years preceding the date of application for registration under </w:t>
      </w:r>
      <w:r>
        <w:t>Title 7, chapter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3</w:t>
        <w:t xml:space="preserve">.  </w:t>
      </w:r>
      <w:r>
        <w:rPr>
          <w:b/>
        </w:rPr>
        <w:t xml:space="preserve">Relationship to boundary established.</w:t>
        <w:t xml:space="preserve"> </w:t>
      </w:r>
      <w:r>
        <w:t xml:space="preserve"> </w:t>
      </w:r>
      <w:r>
        <w:t xml:space="preserve">Is within 50 feet of any property boundary and that the application includes a depiction of the distance between any area producing farm products under consideration and any property boundary within 50 feet that is sufficient to determine the impact of </w:t>
      </w:r>
      <w:r>
        <w:t>Title 7, section 56, subsection 1‑A</w:t>
      </w:r>
      <w:r>
        <w:t xml:space="preserve"> on abutting land;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§7 (COR).]</w:t>
      </w:r>
    </w:p>
    <w:p>
      <w:pPr>
        <w:jc w:val="both"/>
        <w:spacing w:before="100" w:after="0"/>
        <w:ind w:start="360"/>
        <w:ind w:firstLine="360"/>
      </w:pPr>
      <w:r>
        <w:rPr>
          <w:b/>
        </w:rPr>
        <w:t>4</w:t>
        <w:t xml:space="preserve">.  </w:t>
      </w:r>
      <w:r>
        <w:rPr>
          <w:b/>
        </w:rPr>
        <w:t xml:space="preserve">Renewal.</w:t>
        <w:t xml:space="preserve"> </w:t>
      </w:r>
      <w:r>
        <w:t xml:space="preserve"> </w:t>
      </w:r>
      <w:r>
        <w:t xml:space="preserve">For farmland registered within the time frame provided under section 53‑B, subsection 1, continues to meet the eligibility requirements of </w:t>
      </w:r>
      <w:r>
        <w:t>Title 7, section 53‑A</w:t>
      </w:r>
      <w:r>
        <w:t xml:space="preserve"> that were in effect at the time the land was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608, §18 (NEW).]</w:t>
      </w:r>
    </w:p>
    <w:p>
      <w:pPr>
        <w:jc w:val="both"/>
        <w:spacing w:before="100" w:after="100"/>
        <w:ind w:start="360"/>
        <w:ind w:firstLine="360"/>
      </w:pPr>
      <w:r>
        <w:rPr/>
      </w:r>
      <w:r>
        <w:rPr/>
      </w:r>
      <w:r>
        <w:t xml:space="preserve">A district shall complete its review under this section within 60 days of receiving an application.</w:t>
      </w:r>
      <w:r>
        <w:t xml:space="preserve">  </w:t>
      </w:r>
      <w:r xmlns:wp="http://schemas.openxmlformats.org/drawingml/2010/wordprocessingDrawing" xmlns:w15="http://schemas.microsoft.com/office/word/2012/wordml">
        <w:rPr>
          <w:rFonts w:ascii="Arial" w:hAnsi="Arial" w:cs="Arial"/>
          <w:sz w:val="22"/>
          <w:szCs w:val="22"/>
        </w:rPr>
        <w:t xml:space="preserve">[PL 2011, c. 608,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478, §2 (NEW). PL 2007, c. 649, §6 (AMD). PL 2011, c. 608, §18 (AMD). RR 2011,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§6-A. Farmland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§6-A. Farmland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§6-A. FARMLAND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