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3152</w:t>
        <w:t xml:space="preserve">.  </w:t>
      </w:r>
      <w:r>
        <w:rPr>
          <w:b/>
        </w:rPr>
        <w:t xml:space="preserve">--  Fishing tackle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§3152. --  Fishing tackle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§3152. --  Fishing tackle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§3152. --  FISHING TACKLE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