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3051</w:t>
        <w:t xml:space="preserve">.  </w:t>
      </w:r>
      <w:r>
        <w:rPr>
          <w:b/>
        </w:rPr>
        <w:t xml:space="preserve">Vehicles must stop on signal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431, §3 (RPR). PL 1971, c. 403, §43 (AMD). PL 1973, c. 71 (AMD). PL 1977, c. 78, §87 (AMD).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§3051. Vehicles must stop on signal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§3051. Vehicles must stop on signal</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§3051. VEHICLES MUST STOP ON SIGNAL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