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Commissioner may create temporary game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§32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§2102. Commissioner may create temporary game sanctuaries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Commissioner may create temporary game sanctuaries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§2102. COMMISSIONER MAY CREATE TEMPORARY GAME SANCTUARIES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