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11. Permit to introduce fish or fish spawn into privat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Permit to introduce fish or fish spawn into privat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1. PERMIT TO INTRODUCE FISH OR FISH SPAWN INTO PRIVAT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