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12455</w:t>
        <w:t xml:space="preserve">.  </w:t>
      </w:r>
      <w:r>
        <w:rPr>
          <w:b/>
        </w:rPr>
        <w:t xml:space="preserve">List of waters where children may fish with single-baited hook and line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2009, c. 214,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§12455. List of waters where children may fish with single-baited hook and line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§12455. List of waters where children may fish with single-baited hook and line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§12455. LIST OF WATERS WHERE CHILDREN MAY FISH WITH SINGLE-BAITED HOOK AND LINE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