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11212</w:t>
        <w:t xml:space="preserve">.  </w:t>
      </w:r>
      <w:r>
        <w:rPr>
          <w:b/>
        </w:rPr>
        <w:t xml:space="preserve">Motor vehicles and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§§B142,143 (AMD). PL 2003, c. 655, §B422 (AFF). PL 2005, c. 477, §9 (AMD). PL 2015, c. 327, §1 (AMD). PL 2017, c. 176,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§11212. Motor vehicles and motorboats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§11212. Motor vehicles and motorboats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§11212. MOTOR VEHICLES AND MOTORBOATS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