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11206</w:t>
        <w:t xml:space="preserve">.  </w:t>
      </w:r>
      <w:r>
        <w:rPr>
          <w:b/>
        </w:rPr>
        <w:t xml:space="preserve">Night hunting</w:t>
      </w:r>
    </w:p>
    <w:p>
      <w:pPr>
        <w:jc w:val="both"/>
        <w:spacing w:before="100" w:after="100"/>
        <w:ind w:start="360"/>
        <w:ind w:firstLine="360"/>
      </w:pPr>
      <w:r>
        <w:rPr>
          <w:b/>
        </w:rPr>
        <w:t>1</w:t>
        <w:t xml:space="preserve">.  </w:t>
      </w:r>
      <w:r>
        <w:rPr>
          <w:b/>
        </w:rPr>
        <w:t xml:space="preserve">Prohibition.</w:t>
        <w:t xml:space="preserve"> </w:t>
      </w:r>
      <w:r>
        <w:t xml:space="preserve"> </w:t>
      </w:r>
      <w:r>
        <w:t xml:space="preserve">Except as otherwise provided in this Part, a person may not:</w:t>
      </w:r>
    </w:p>
    <w:p>
      <w:pPr>
        <w:jc w:val="both"/>
        <w:spacing w:before="100" w:after="0"/>
        <w:ind w:start="720"/>
      </w:pPr>
      <w:r>
        <w:rPr/>
        <w:t>A</w:t>
        <w:t xml:space="preserve">.  </w:t>
      </w:r>
      <w:r>
        <w:rPr/>
      </w:r>
      <w:r>
        <w:t xml:space="preserve">Hunt wild birds or wild animals from 30 minutes after sunset to 30 minutes before sunrise of the following day; or</w:t>
      </w:r>
      <w:r>
        <w:t xml:space="preserve">  </w:t>
      </w:r>
      <w:r xmlns:wp="http://schemas.openxmlformats.org/drawingml/2010/wordprocessingDrawing" xmlns:w15="http://schemas.microsoft.com/office/word/2012/wordml">
        <w:rPr>
          <w:rFonts w:ascii="Arial" w:hAnsi="Arial" w:cs="Arial"/>
          <w:sz w:val="22"/>
          <w:szCs w:val="22"/>
        </w:rPr>
        <w:t xml:space="preserve">[PL 2003, c. 592, §3 (RPR); PL 2003, c. 592, §5 (AFF); PL 2003, c. 614, §9 (AFF); PL 2003, c. 655, Pt. C, §§5, 6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592, §3 (RP); PL 2003, c. 592, §5 (AFF); PL 2003, c. 614, §9 (AFF); PL 2003, c. 655, Pt. C, §§5, 6 (AFF).]</w:t>
      </w:r>
    </w:p>
    <w:p>
      <w:pPr>
        <w:jc w:val="both"/>
        <w:spacing w:before="100" w:after="0"/>
        <w:ind w:start="720"/>
      </w:pPr>
      <w:r>
        <w:rPr/>
        <w:t>C</w:t>
        <w:t xml:space="preserve">.  </w:t>
      </w:r>
      <w:r>
        <w:rPr/>
      </w:r>
      <w:r>
        <w:t xml:space="preserve">Possess any wild animal or wild bird taken in violation of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592, §3 (RPR); PL 2003, c. 592, §5 (AFF); PL 2003, c. 614, §9 (AFF); PL 2003, c. 655, Pt. C, §§5, 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592, §3 (RPR); PL 2003, c. 592, §5 (AFF); PL 2003, c. 614, §9 (AFF); PL 2003, c. 655, Pt. C, §§5, 6 (AFF).]</w:t>
      </w:r>
    </w:p>
    <w:p>
      <w:pPr>
        <w:jc w:val="both"/>
        <w:spacing w:before="100" w:after="100"/>
        <w:ind w:start="360"/>
        <w:ind w:firstLine="360"/>
      </w:pPr>
      <w:r>
        <w:rPr>
          <w:b/>
        </w:rPr>
        <w:t>2</w:t>
        <w:t xml:space="preserve">.  </w:t>
      </w:r>
      <w:r>
        <w:rPr>
          <w:b/>
        </w:rPr>
        <w:t xml:space="preserve">Penalty.</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w:t>
      </w:r>
      <w:r>
        <w:t>subsection 1</w:t>
      </w:r>
      <w:r>
        <w:t xml:space="preserve"> commits a Class D crime for which the court shall impose a sentencing alternative of not less than 3 days for the first offense, none of which may be suspended, and of not less than 10 days for each succeeding offense, none of which may be suspended; the court also shall impose a fine of not less than $1,000, none of which may be suspended.</w:t>
      </w:r>
      <w:r>
        <w:t xml:space="preserve">  </w:t>
      </w:r>
      <w:r xmlns:wp="http://schemas.openxmlformats.org/drawingml/2010/wordprocessingDrawing" xmlns:w15="http://schemas.microsoft.com/office/word/2012/wordml">
        <w:rPr>
          <w:rFonts w:ascii="Arial" w:hAnsi="Arial" w:cs="Arial"/>
          <w:sz w:val="22"/>
          <w:szCs w:val="22"/>
        </w:rPr>
        <w:t xml:space="preserve">[PL 2003, c. 592, §3 (NEW); PL 2003, c. 592, §5 (AFF); PL 2003, c. 655, Pt. C, §§5, 6 (AFF).]</w:t>
      </w:r>
    </w:p>
    <w:p>
      <w:pPr>
        <w:jc w:val="both"/>
        <w:spacing w:before="100" w:after="0"/>
        <w:ind w:start="720"/>
      </w:pPr>
      <w:r>
        <w:rPr/>
        <w:t>B</w:t>
        <w:t xml:space="preserve">.  </w:t>
      </w:r>
      <w:r>
        <w:rPr/>
      </w:r>
      <w:r>
        <w:t xml:space="preserve">A person who violates </w:t>
      </w:r>
      <w:r>
        <w:t>subsection 1</w:t>
      </w:r>
      <w:r>
        <w:t xml:space="preserve"> and is in possession of night vision equipment commits a Class D crime for which the court shall impose a sentencing alternative of not less than 3 days for the first offense, none of which may be suspended; the court also shall impose a fine of not less than $2,000, none of which may be suspended.</w:t>
      </w:r>
      <w:r>
        <w:t xml:space="preserve">  </w:t>
      </w:r>
      <w:r xmlns:wp="http://schemas.openxmlformats.org/drawingml/2010/wordprocessingDrawing" xmlns:w15="http://schemas.microsoft.com/office/word/2012/wordml">
        <w:rPr>
          <w:rFonts w:ascii="Arial" w:hAnsi="Arial" w:cs="Arial"/>
          <w:sz w:val="22"/>
          <w:szCs w:val="22"/>
        </w:rPr>
        <w:t xml:space="preserve">[PL 2003, c. 592, §3 (NEW); PL 2003, c. 592, §5 (AFF); PL 2003, c. 655, Pt. C, §§5, 6 (AFF).]</w:t>
      </w:r>
    </w:p>
    <w:p>
      <w:pPr>
        <w:jc w:val="both"/>
        <w:spacing w:before="100" w:after="0"/>
        <w:ind w:start="720"/>
      </w:pPr>
      <w:r>
        <w:rPr/>
        <w:t>C</w:t>
        <w:t xml:space="preserve">.  </w:t>
      </w:r>
      <w:r>
        <w:rPr/>
      </w:r>
      <w:r>
        <w:t xml:space="preserve">A person who violates </w:t>
      </w:r>
      <w:r>
        <w:t>subsection 1</w:t>
      </w:r>
      <w:r>
        <w:t xml:space="preserve">, is in possession of night vision equipment and has been convicted of a Class D crime within the past 10 years under </w:t>
      </w:r>
      <w:r>
        <w:t>Title 12, Part 13</w:t>
      </w:r>
      <w:r>
        <w:t xml:space="preserve"> commits a Class D crime for which the court shall impose a sentencing alternative of not less than 6 days for the first offense, none of which may be suspended, and of not less than 10 days for each succeeding offense, none of which may be suspended; the court also shall impose a fine of not less than $2,000, none of which may be suspended.</w:t>
      </w:r>
      <w:r>
        <w:t xml:space="preserve">  </w:t>
      </w:r>
      <w:r xmlns:wp="http://schemas.openxmlformats.org/drawingml/2010/wordprocessingDrawing" xmlns:w15="http://schemas.microsoft.com/office/word/2012/wordml">
        <w:rPr>
          <w:rFonts w:ascii="Arial" w:hAnsi="Arial" w:cs="Arial"/>
          <w:sz w:val="22"/>
          <w:szCs w:val="22"/>
        </w:rPr>
        <w:t xml:space="preserve">[PL 2003, c. 592, §3 (NEW); PL 2003, c. 592, §5 (AFF); PL 2003, c. 655, Pt. C, §§5, 6 (AFF).]</w:t>
      </w:r>
    </w:p>
    <w:p>
      <w:pPr>
        <w:jc w:val="both"/>
        <w:spacing w:before="100" w:after="0"/>
        <w:ind w:start="360"/>
      </w:pPr>
      <w:r>
        <w:rPr/>
      </w:r>
      <w:r>
        <w:rPr/>
      </w:r>
      <w:r>
        <w:t xml:space="preserve">For purposes of this subsection, "night vision equipment" means a light amplification or thermal imaging device.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592, §3 (NEW); PL 2003, c. 592, §5 (AFF); PL 2003, c. 655, Pt. C, §§5,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592, §3 (RPR). PL 2003, c. 592, §5 (AFF). PL 2003, c. 614, §9 (AFF). PL 2003, c. 655, §§C5,6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§11206. Night hunting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§11206. Night hunting</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§11206. NIGHT HUNTING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