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9-411</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§19 (COR). PL 1991, c. 465, §13 (NEW).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§9-411.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§9-411.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§9-411.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