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After-acquired property; future advances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§23 (AMD). PL 1977, c. 526, §§28-32 (AMD). PL 1977, c. 696, §128 (RPR).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§9-204. After-acquired property; future advances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After-acquired property; future advances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§9-204. AFTER-ACQUIRED PROPERTY; FUTURE ADVANCES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