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7-403</w:t>
        <w:t xml:space="preserve">.  </w:t>
      </w:r>
      <w:r>
        <w:rPr>
          <w:b/>
        </w:rPr>
        <w:t xml:space="preserve">Obligation of warehouseman or carrier to deliver; excuse</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2009, c. 324, Pt. A, §1 (RP). PL 2009, c. 324, Pt. A, §4 (AFF).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§7-403. Obligation of warehouseman or carrier to deliver; excuse</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§7-403. Obligation of warehouseman or carrier to deliver; excuse</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11, §7-403. OBLIGATION OF WAREHOUSEMAN OR CARRIER TO DELIVER; EXCUSE</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