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Warranty of title and against infringement; buyer's obligation against infringement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there is in a contract for sale a warranty by the seller that</w:t>
      </w:r>
    </w:p>
    <w:p>
      <w:pPr>
        <w:jc w:val="both"/>
        <w:spacing w:before="100" w:after="100"/>
        <w:ind w:start="720"/>
      </w:pPr>
      <w:r>
        <w:rPr/>
        <w:t>(a)</w:t>
        <w:t xml:space="preserve">.  </w:t>
      </w:r>
      <w:r>
        <w:rPr/>
      </w:r>
      <w:r>
        <w:t xml:space="preserve">The title conveyed shall be good, and its transfer rightful; and</w:t>
      </w:r>
    </w:p>
    <w:p>
      <w:pPr>
        <w:jc w:val="both"/>
        <w:spacing w:before="100" w:after="100"/>
        <w:ind w:start="720"/>
      </w:pPr>
      <w:r>
        <w:rPr/>
        <w:t>(b)</w:t>
        <w:t xml:space="preserve">.  </w:t>
      </w:r>
      <w:r>
        <w:rPr/>
      </w:r>
      <w:r>
        <w:t xml:space="preserve">The goods shall be delivered free from any security interest or other lien or encumbrance of which the buyer at the time of contracting has no knowledge.</w:t>
      </w:r>
    </w:p>
    <w:p>
      <w:pPr>
        <w:jc w:val="both"/>
        <w:spacing w:before="100" w:after="100"/>
        <w:ind w:start="360"/>
        <w:ind w:firstLine="360"/>
      </w:pPr>
      <w:r>
        <w:rPr>
          <w:b/>
        </w:rPr>
        <w:t>(2)</w:t>
        <w:t xml:space="preserve">.  </w:t>
      </w:r>
      <w:r>
        <w:rPr>
          <w:b/>
        </w:rPr>
      </w:r>
      <w:r>
        <w:t xml:space="preserve"> </w:t>
      </w:r>
      <w:r>
        <w:t xml:space="preserve">A warranty under </w:t>
      </w:r>
      <w:r>
        <w:t>subsection (1)</w:t>
      </w:r>
      <w:r>
        <w:t xml:space="preserve"> will be excluded or modified only by specific language or by circumstances which give the buyer reason to know that the person selling does not claim title in himself or that he is purporting to sell only such right or title as he or a third person may have.</w:t>
      </w:r>
    </w:p>
    <w:p>
      <w:pPr>
        <w:jc w:val="both"/>
        <w:spacing w:before="100" w:after="100"/>
        <w:ind w:start="360"/>
        <w:ind w:firstLine="360"/>
      </w:pPr>
      <w:r>
        <w:rPr>
          <w:b/>
        </w:rPr>
        <w:t>(3)</w:t>
        <w:t xml:space="preserve">.  </w:t>
      </w:r>
      <w:r>
        <w:rPr>
          <w:b/>
        </w:rPr>
      </w:r>
      <w:r>
        <w:t xml:space="preserve"> </w:t>
      </w:r>
      <w:r>
        <w:t xml:space="preserve">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§2-312. Warranty of title and against infringement; buyer's obligation against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Warranty of title and against infringement; buyer's obligation against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§2-312. WARRANTY OF TITLE AND AGAINST INFRINGEMENT; BUYER'S OBLIGATION AGAINST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