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Leasehold or other interests of lessee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§874. Leasehold or other interests of lessee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Leasehold or other interests of lessee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§874. LEASEHOLD OR OTHER INTERESTS OF LESSEE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