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1494</w:t>
        <w:t xml:space="preserve">.  </w:t>
      </w:r>
      <w:r>
        <w:rPr>
          <w:b/>
        </w:rPr>
        <w:t xml:space="preserve">Civil forfeiture; Unfair Trade Practices Act violation</w:t>
      </w:r>
    </w:p>
    <w:p>
      <w:pPr>
        <w:jc w:val="both"/>
        <w:spacing w:before="100" w:after="100"/>
        <w:ind w:start="360"/>
        <w:ind w:firstLine="360"/>
      </w:pPr>
      <w:r>
        <w:rPr/>
      </w:r>
      <w:r>
        <w:rPr/>
      </w:r>
      <w:r>
        <w:t xml:space="preserve">Any person who fails to provide the purchaser of solar energy equipment, as defined in this chapter, with a minimum warranty, as established by law, shall be deemed to have committed a civil violation for which a forfeiture of not less than $200 nor more than $500 for the first offense and not less than $500 nor more than $1,000 for each subsequent offense shall be adjudged. In addition to the civil penalty provided in this section, any violation of this chapter shall constitute a violation of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299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§1494. Civil forfeiture; Unfair Trade Practices Act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§1494. Civil forfeiture; Unfair Trade Practices Act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§1494. CIVIL FORFEITURE; UNFAIR TRADE PRACTICES ACT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