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1404-A</w:t>
        <w:t xml:space="preserve">.  </w:t>
      </w:r>
      <w:r>
        <w:rPr>
          <w:b/>
        </w:rPr>
        <w:t xml:space="preserve">Installation warranty</w:t>
      </w:r>
    </w:p>
    <w:p>
      <w:pPr>
        <w:jc w:val="both"/>
        <w:spacing w:before="100" w:after="100"/>
        <w:ind w:start="360"/>
        <w:ind w:firstLine="360"/>
      </w:pPr>
      <w:r>
        <w:rPr/>
      </w:r>
      <w:r>
        <w:rPr/>
      </w:r>
      <w:r>
        <w:t xml:space="preserve">The installer or the installer and the dealer, when the dealer is responsible for the installation, shall provide a written warranty with each new manufactured housing unit installed for a buyer.  The installer shall deliver the written warranty to the buyer at the time of the installation.  The warranty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1993, c. 642, §7 (NEW).]</w:t>
      </w:r>
    </w:p>
    <w:p>
      <w:pPr>
        <w:jc w:val="both"/>
        <w:spacing w:before="100" w:after="0"/>
        <w:ind w:start="360"/>
        <w:ind w:firstLine="360"/>
      </w:pPr>
      <w:r>
        <w:rPr>
          <w:b/>
        </w:rPr>
        <w:t>1</w:t>
        <w:t xml:space="preserve">.  </w:t>
      </w:r>
      <w:r>
        <w:rPr>
          <w:b/>
        </w:rPr>
        <w:t xml:space="preserve">Approved building systems, materials and workmanship.</w:t>
        <w:t xml:space="preserve"> </w:t>
      </w:r>
      <w:r>
        <w:t xml:space="preserve"> </w:t>
      </w:r>
      <w:r>
        <w:t xml:space="preserve">That the installation is free from any substantial defects in the approved building systems, materials or workmanship;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2</w:t>
        <w:t xml:space="preserve">.  </w:t>
      </w:r>
      <w:r>
        <w:rPr>
          <w:b/>
        </w:rPr>
        <w:t xml:space="preserve">Corrective action.</w:t>
        <w:t xml:space="preserve"> </w:t>
      </w:r>
      <w:r>
        <w:t xml:space="preserve"> </w:t>
      </w:r>
      <w:r>
        <w:t xml:space="preserve">That the installer or the installer and the dealer, when the dealer is responsible for the installation, shall take appropriate corrective action at the site of the manufactured housing in instances of substantial defects in the approved building systems, materials or workmanship that become evident within one year from the date of the installation of the manufactured housing if the buyer or the buyer's transferee gives written notice of the defects to the installer or the installer and the dealer, when the dealer is responsible for installation, at the installer's or the installer's and the dealer's business addresses no later than one year and 10 days after the date of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A, §5 (AMD).]</w:t>
      </w:r>
    </w:p>
    <w:p>
      <w:pPr>
        <w:jc w:val="both"/>
        <w:spacing w:before="100" w:after="0"/>
        <w:ind w:start="360"/>
        <w:ind w:firstLine="360"/>
      </w:pPr>
      <w:r>
        <w:rPr>
          <w:b/>
        </w:rPr>
        <w:t>3</w:t>
        <w:t xml:space="preserve">.  </w:t>
      </w:r>
      <w:r>
        <w:rPr>
          <w:b/>
        </w:rPr>
        <w:t xml:space="preserve">Liability.</w:t>
        <w:t xml:space="preserve"> </w:t>
      </w:r>
      <w:r>
        <w:t xml:space="preserve"> </w:t>
      </w:r>
      <w:r>
        <w:t xml:space="preserve">That the installer or the installer and the dealer, when the dealer is responsible for the installation, are liable to the buyer for the fulfillment of the terms of the warranty;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w:pPr>
        <w:jc w:val="both"/>
        <w:spacing w:before="100" w:after="0"/>
        <w:ind w:start="360"/>
        <w:ind w:firstLine="360"/>
      </w:pPr>
      <w:r>
        <w:rPr>
          <w:b/>
        </w:rPr>
        <w:t>4</w:t>
        <w:t xml:space="preserve">.  </w:t>
      </w:r>
      <w:r>
        <w:rPr>
          <w:b/>
        </w:rPr>
        <w:t xml:space="preserve">Name, address and phone number of installer.</w:t>
        <w:t xml:space="preserve"> </w:t>
      </w:r>
      <w:r>
        <w:t xml:space="preserve"> </w:t>
      </w:r>
      <w:r>
        <w:t xml:space="preserve">The name, address and phone number of the installer or the installer and the dealer, when the dealer is responsible for the installation, to whom written notice of defects must be mailed or delivered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§7 (NEW). PL 2017, c. 210,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§1404-A. Installation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§1404-A. Installation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§1404-A. INSTALLATION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