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1004</w:t>
        <w:t xml:space="preserve">.  </w:t>
      </w:r>
      <w:r>
        <w:rPr>
          <w:b/>
        </w:rPr>
        <w:t xml:space="preserve">Organization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 PL 1981, c. 698, §§51,52 (AMD). PL 1983, c. 519,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§1004. Organization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§1004. Organization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§1004. ORGANIZATION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