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§7 (RPR). PL 1983, c. 856, §§2,3 (AMD). PL 1985, c. 344,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§1002.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