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PEACEFUL USES OF ATOMIC ENERGY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center"/>
        <w:ind w:start="360"/>
        <w:spacing w:before="300" w:after="300"/>
      </w:pPr>
      <w:r>
        <w:rPr>
          <w:b/>
        </w:rPr>
        <w:t>SUBCHAPTER</w:t>
        <w:t xml:space="preserve"> </w:t>
        <w:t>2</w:t>
      </w:r>
    </w:p>
    <w:p>
      <w:pPr>
        <w:jc w:val="center"/>
        <w:ind w:start="360"/>
        <w:spacing w:before="300" w:after="300"/>
      </w:pPr>
      <w:r>
        <w:rPr>
          <w:b/>
        </w:rPr>
        <w:t xml:space="preserve">RESEARCH AND DEVELOPMENT</w:t>
      </w:r>
    </w:p>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jc w:val="center"/>
        <w:ind w:start="360"/>
        <w:spacing w:before="300" w:after="300"/>
      </w:pPr>
      <w:r>
        <w:rPr>
          <w:b/>
        </w:rPr>
        <w:t>SUBCHAPTER</w:t>
        <w:t xml:space="preserve"> </w:t>
        <w:t>3</w:t>
      </w:r>
    </w:p>
    <w:p>
      <w:pPr>
        <w:jc w:val="center"/>
        <w:ind w:start="360"/>
        <w:spacing w:before="300" w:after="300"/>
      </w:pPr>
      <w:r>
        <w:rPr>
          <w:b/>
        </w:rPr>
        <w:t xml:space="preserve">FEDERAL CONTROL AND COOPERATION</w:t>
      </w:r>
    </w:p>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jc w:val="both"/>
        <w:spacing w:before="100" w:after="100"/>
        <w:ind w:start="1080" w:hanging="720"/>
      </w:pPr>
      <w:r>
        <w:rPr>
          <w:b/>
        </w:rPr>
        <w:t>§</w:t>
        <w:t>153</w:t>
        <w:t xml:space="preserve">.  </w:t>
      </w:r>
      <w:r>
        <w:rPr>
          <w:b/>
        </w:rPr>
        <w:t xml:space="preserve">Agreements and cooperative arrangements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§7 (AMD). PL 1983, c. 345, §§10,14 (RP). </w:t>
      </w:r>
    </w:p>
    <w:p>
      <w:pPr>
        <w:jc w:val="center"/>
        <w:ind w:start="360"/>
        <w:spacing w:before="300" w:after="300"/>
      </w:pPr>
      <w:r>
        <w:rPr>
          <w:b/>
        </w:rPr>
        <w:t>SUBCHAPTER</w:t>
        <w:t xml:space="preserve"> </w:t>
        <w:t>3-A</w:t>
      </w:r>
    </w:p>
    <w:p>
      <w:pPr>
        <w:jc w:val="center"/>
        <w:ind w:start="360"/>
        <w:spacing w:before="300" w:after="300"/>
      </w:pPr>
      <w:r>
        <w:rPr>
          <w:b/>
        </w:rPr>
        <w:t xml:space="preserve">HIGH-LEVEL WASTES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163</w:t>
        <w:t xml:space="preserve">.  </w:t>
      </w:r>
      <w:r>
        <w:rPr>
          <w:b/>
        </w:rPr>
        <w:t xml:space="preserve">Area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164</w:t>
        <w:t xml:space="preserve">.  </w:t>
      </w:r>
      <w:r>
        <w:rPr>
          <w:b/>
        </w:rPr>
        <w:t xml:space="preserve">Location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jc w:val="center"/>
        <w:ind w:start="360"/>
        <w:spacing w:before="300" w:after="300"/>
      </w:pPr>
      <w:r>
        <w:rPr>
          <w:b/>
        </w:rPr>
        <w:t>SUBCHAPTER</w:t>
        <w:t xml:space="preserve"> </w:t>
        <w:t>3-B</w:t>
      </w:r>
    </w:p>
    <w:p>
      <w:pPr>
        <w:jc w:val="center"/>
        <w:ind w:start="360"/>
        <w:spacing w:before="300" w:after="300"/>
      </w:pPr>
      <w:r>
        <w:rPr>
          <w:b/>
        </w:rPr>
        <w:t xml:space="preserve">LOW-LEVEL RADIOACTIVE WASTES</w:t>
      </w:r>
    </w:p>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173</w:t>
        <w:t xml:space="preserve">.  </w:t>
      </w:r>
      <w:r>
        <w:rPr>
          <w:b/>
        </w:rPr>
        <w:t xml:space="preserve">Geological characterization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203</w:t>
        <w:t xml:space="preserve">.  </w:t>
      </w:r>
      <w:r>
        <w:rPr>
          <w:b/>
        </w:rPr>
        <w:t xml:space="preserve">Injunction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PEACEFUL USES OF ATOMIC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PEACEFUL USES OF ATOMIC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 PEACEFUL USES OF ATOMIC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