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228</w:t>
      </w:r>
    </w:p>
    <w:p>
      <w:pPr>
        <w:jc w:val="center"/>
        <w:ind w:start="360"/>
        <w:spacing w:before="300" w:after="300"/>
      </w:pPr>
      <w:r>
        <w:rPr>
          <w:b/>
        </w:rPr>
        <w:t xml:space="preserve">SALE OF INDIAN ARTS AND CRAFTS PRODUCTS</w:t>
      </w:r>
    </w:p>
    <w:p>
      <w:pPr>
        <w:jc w:val="both"/>
        <w:spacing w:before="100" w:after="100"/>
        <w:ind w:start="1080" w:hanging="720"/>
      </w:pPr>
      <w:r>
        <w:rPr>
          <w:b/>
        </w:rPr>
        <w:t>§</w:t>
        <w:t>1500-G</w:t>
        <w:t xml:space="preserve">.  </w:t>
      </w:r>
      <w:r>
        <w:rPr>
          <w:b/>
        </w:rPr>
        <w:t xml:space="preserve">Unlawful acts; deceptive trade practice</w:t>
      </w:r>
    </w:p>
    <w:p>
      <w:pPr>
        <w:jc w:val="both"/>
        <w:spacing w:before="100" w:after="0"/>
        <w:ind w:start="360"/>
        <w:ind w:firstLine="360"/>
      </w:pPr>
      <w:r>
        <w:rPr>
          <w:b/>
        </w:rPr>
        <w:t>1</w:t>
        <w:t xml:space="preserve">.  </w:t>
      </w:r>
      <w:r>
        <w:rPr>
          <w:b/>
        </w:rPr>
        <w:t xml:space="preserve">False representation of authentic Indian products.</w:t>
        <w:t xml:space="preserve"> </w:t>
      </w:r>
      <w:r>
        <w:t xml:space="preserve"> </w:t>
      </w:r>
      <w:r>
        <w:t xml:space="preserve">A person may not offer or display for sale or sell goods in a manner that falsely suggests the goods are Indian-produced, Indian products or the products of a particular Indian or Indian tribe or Indian arts and crafts organization in a manner that violates 25 United States Code, Section 305e.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§23 (AMD).]</w:t>
      </w:r>
    </w:p>
    <w:p>
      <w:pPr>
        <w:jc w:val="both"/>
        <w:spacing w:before="100" w:after="0"/>
        <w:ind w:start="360"/>
        <w:ind w:firstLine="360"/>
      </w:pPr>
      <w:r>
        <w:rPr>
          <w:b/>
        </w:rPr>
        <w:t>2</w:t>
        <w:t xml:space="preserve">.  </w:t>
      </w:r>
      <w:r>
        <w:rPr>
          <w:b/>
        </w:rPr>
        <w:t xml:space="preserve">Unfair trade practice.</w:t>
        <w:t xml:space="preserve"> </w:t>
      </w:r>
      <w:r>
        <w:t xml:space="preserve"> </w:t>
      </w:r>
      <w:r>
        <w:t xml:space="preserve">A violation of this section constitutes an unfair or deceptive act or practice in violation of </w:t>
      </w:r>
      <w:r>
        <w:t>Title 5, chapter 10</w:t>
      </w:r>
      <w:r>
        <w:t xml:space="preserve">.  An action brought under this chapter by the Office of the Attorney General may not preclude a person from bringing a civil action to obtain injunctive or equitable relief or damages under 25 United States Code, Section 305e.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302, §1 (NEW). PL 2023, c. 405, Pt. A, §23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228. SALE OF INDIAN ARTS AND CRAFTS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228. SALE OF INDIAN ARTS AND CRAFTS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228. SALE OF INDIAN ARTS AND CRAFTS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