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Mortgages under Bankhead-Jones Farm Tenant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Mortgages under Bankhead-Jones Farm Tenant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Mortgages under Bankhead-Jones Farm Tenant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05. MORTGAGES UNDER BANKHEAD-JONES FARM TENANT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