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PROTECTION OF BANKS IN PARTICULAR TRANSACTIONS</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Limitation of actions to recover money paid on forged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42</w:t>
        <w:t xml:space="preserve">.  </w:t>
      </w:r>
      <w:r>
        <w:rPr>
          <w:b/>
        </w:rPr>
        <w:t xml:space="preserve">Adverse claim to bank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 (AMD). PL 1975, c. 500, §3 (RP). </w:t>
      </w:r>
    </w:p>
    <w:p>
      <w:pPr>
        <w:jc w:val="both"/>
        <w:spacing w:before="100" w:after="100"/>
        <w:ind w:start="1080" w:hanging="720"/>
      </w:pPr>
      <w:r>
        <w:rPr>
          <w:b/>
        </w:rPr>
        <w:t>§</w:t>
        <w:t>43</w:t>
        <w:t xml:space="preserve">.  </w:t>
      </w:r>
      <w:r>
        <w:rPr>
          <w:b/>
        </w:rPr>
        <w:t xml:space="preserve">Unlawful copying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44</w:t>
        <w:t xml:space="preserve">.  </w:t>
      </w:r>
      <w:r>
        <w:rPr>
          <w:b/>
        </w:rPr>
        <w:t xml:space="preserve">Destruction of old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45</w:t>
        <w:t xml:space="preserve">.  </w:t>
      </w:r>
      <w:r>
        <w:rPr>
          <w:b/>
        </w:rPr>
        <w:t xml:space="preserve">Retention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46</w:t>
        <w:t xml:space="preserve">.  </w:t>
      </w:r>
      <w:r>
        <w:rPr>
          <w:b/>
        </w:rPr>
        <w:t xml:space="preserve">Fiduciary's transactions by check, personal and as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PROTECTION OF BANKS IN PARTICULAR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PROTECTION OF BANKS IN PARTICULAR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 PROTECTION OF BANKS IN PARTICULAR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