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727</w:t>
        <w:t xml:space="preserve">.  </w:t>
      </w:r>
      <w:r>
        <w:rPr>
          <w:b/>
        </w:rPr>
        <w:t xml:space="preserve">Application of withdrawal value to indebtedness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§727. Application of withdrawal value to indebtedness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§727. Application of withdrawal value to indebtedness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§727. APPLICATION OF WITHDRAWAL VALUE TO INDEBTEDNESS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